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0AFDB869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rada –</w:t>
            </w:r>
            <w:r w:rsidR="00686C8A">
              <w:rPr>
                <w:color w:val="000000"/>
                <w:szCs w:val="22"/>
              </w:rPr>
              <w:t xml:space="preserve"> interní auditor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6B107052" w14:textId="75AB2435" w:rsidR="00100020" w:rsidRDefault="00686C8A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úsek ústředního školního inspektora</w:t>
            </w:r>
          </w:p>
          <w:p w14:paraId="428777E0" w14:textId="31E3415F" w:rsidR="00686C8A" w:rsidRPr="00196794" w:rsidRDefault="00686C8A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BA59DB9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A56BB6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1E7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1140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3898"/>
    <w:rsid w:val="00284018"/>
    <w:rsid w:val="00284A6C"/>
    <w:rsid w:val="00290067"/>
    <w:rsid w:val="0029138E"/>
    <w:rsid w:val="00291415"/>
    <w:rsid w:val="00292D4D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565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546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D5859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6601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6C8A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56BB6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47D9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175</TotalTime>
  <Pages>4</Pages>
  <Words>313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2025-06-09T12:05:00Z</dcterms:modified>
</cp:coreProperties>
</file>