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31A51E75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581956">
              <w:rPr>
                <w:color w:val="000000"/>
                <w:szCs w:val="22"/>
              </w:rPr>
              <w:t>Pardubický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064AC8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– ……………………</w:t>
      </w:r>
      <w:r w:rsidR="00171816" w:rsidRPr="00171816">
        <w:t>……………………</w:t>
      </w:r>
      <w:proofErr w:type="gramStart"/>
      <w:r w:rsidR="00171816" w:rsidRPr="00171816">
        <w:t>..</w:t>
      </w:r>
      <w:r w:rsidRPr="00171816">
        <w:t>.….</w:t>
      </w:r>
      <w:proofErr w:type="gramEnd"/>
      <w:r w:rsidRPr="00171816">
        <w:t>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5ACFB64A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717712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77F5D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9764D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3949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1956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17712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6CAC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14C37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162</TotalTime>
  <Pages>4</Pages>
  <Words>355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147</cp:revision>
  <cp:lastPrinted>2013-08-28T08:54:00Z</cp:lastPrinted>
  <dcterms:created xsi:type="dcterms:W3CDTF">2025-01-03T08:23:00Z</dcterms:created>
  <dcterms:modified xsi:type="dcterms:W3CDTF">2025-09-09T10:18:00Z</dcterms:modified>
</cp:coreProperties>
</file>